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61E45">
      <w:pPr>
        <w:widowControl/>
        <w:jc w:val="left"/>
        <w:rPr>
          <w:rFonts w:hint="default" w:ascii="方正仿宋_GBK" w:eastAsia="方正仿宋_GBK"/>
          <w:b/>
          <w:sz w:val="36"/>
          <w:szCs w:val="32"/>
          <w:lang w:val="en-US" w:eastAsia="zh-CN"/>
        </w:rPr>
      </w:pPr>
    </w:p>
    <w:p w14:paraId="5F28F3CE">
      <w:pPr>
        <w:tabs>
          <w:tab w:val="left" w:pos="6384"/>
        </w:tabs>
        <w:spacing w:line="500" w:lineRule="exact"/>
        <w:jc w:val="left"/>
        <w:rPr>
          <w:rFonts w:hint="eastAsia" w:ascii="方正仿宋_GBK" w:eastAsia="方正仿宋_GBK"/>
          <w:b/>
          <w:sz w:val="36"/>
          <w:szCs w:val="32"/>
          <w:lang w:eastAsia="zh-CN"/>
        </w:rPr>
      </w:pPr>
      <w:r>
        <w:rPr>
          <w:rFonts w:hint="eastAsia" w:ascii="方正仿宋_GBK" w:eastAsia="方正仿宋_GBK"/>
          <w:b/>
          <w:sz w:val="36"/>
          <w:szCs w:val="32"/>
          <w:lang w:eastAsia="zh-CN"/>
        </w:rPr>
        <w:tab/>
      </w:r>
    </w:p>
    <w:p w14:paraId="1B21D351">
      <w:pPr>
        <w:spacing w:line="500" w:lineRule="exact"/>
        <w:jc w:val="center"/>
        <w:rPr>
          <w:rFonts w:hint="eastAsia" w:ascii="方正仿宋_GBK" w:eastAsia="方正仿宋_GBK"/>
          <w:b/>
          <w:sz w:val="36"/>
          <w:szCs w:val="32"/>
        </w:rPr>
      </w:pPr>
      <w:r>
        <w:rPr>
          <w:rFonts w:hint="eastAsia" w:ascii="方正仿宋_GBK" w:eastAsia="方正仿宋_GBK"/>
          <w:b/>
          <w:sz w:val="36"/>
          <w:szCs w:val="32"/>
        </w:rPr>
        <w:t>南充临江产业发展集团有限责任公司</w:t>
      </w:r>
    </w:p>
    <w:p w14:paraId="35467223">
      <w:pPr>
        <w:spacing w:line="500" w:lineRule="exact"/>
        <w:jc w:val="center"/>
        <w:rPr>
          <w:rFonts w:ascii="方正仿宋_GBK" w:eastAsia="方正仿宋_GBK"/>
          <w:b/>
          <w:sz w:val="36"/>
          <w:szCs w:val="32"/>
        </w:rPr>
      </w:pPr>
      <w:r>
        <w:rPr>
          <w:rFonts w:hint="eastAsia" w:ascii="方正仿宋_GBK" w:eastAsia="方正仿宋_GBK"/>
          <w:b/>
          <w:sz w:val="36"/>
          <w:szCs w:val="32"/>
        </w:rPr>
        <w:t>丝绸大厦办公室(15F、16F、顶层）绿植</w:t>
      </w:r>
      <w:r>
        <w:rPr>
          <w:rFonts w:hint="eastAsia" w:ascii="方正仿宋_GBK" w:eastAsia="方正仿宋_GBK"/>
          <w:b/>
          <w:sz w:val="36"/>
          <w:szCs w:val="32"/>
          <w:lang w:val="en-US" w:eastAsia="zh-CN"/>
        </w:rPr>
        <w:t>租赁</w:t>
      </w:r>
      <w:bookmarkStart w:id="0" w:name="_GoBack"/>
      <w:bookmarkEnd w:id="0"/>
      <w:r>
        <w:rPr>
          <w:rFonts w:hint="eastAsia" w:ascii="方正仿宋_GBK" w:eastAsia="方正仿宋_GBK"/>
          <w:b/>
          <w:sz w:val="36"/>
          <w:szCs w:val="32"/>
        </w:rPr>
        <w:t>报价表</w:t>
      </w:r>
    </w:p>
    <w:tbl>
      <w:tblPr>
        <w:tblStyle w:val="12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3022"/>
        <w:gridCol w:w="2507"/>
        <w:gridCol w:w="2126"/>
      </w:tblGrid>
      <w:tr w14:paraId="2E607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1242" w:type="dxa"/>
            <w:vAlign w:val="center"/>
          </w:tcPr>
          <w:p w14:paraId="7BB3C514">
            <w:pPr>
              <w:spacing w:line="500" w:lineRule="exact"/>
              <w:jc w:val="center"/>
              <w:rPr>
                <w:rFonts w:ascii="方正仿宋_GBK" w:eastAsia="方正仿宋_GBK"/>
                <w:b/>
                <w:sz w:val="36"/>
                <w:szCs w:val="32"/>
              </w:rPr>
            </w:pPr>
            <w:r>
              <w:rPr>
                <w:rFonts w:hint="eastAsia" w:ascii="方正仿宋_GBK" w:eastAsia="方正仿宋_GBK"/>
                <w:b/>
                <w:sz w:val="36"/>
                <w:szCs w:val="32"/>
              </w:rPr>
              <w:t>序号</w:t>
            </w:r>
          </w:p>
        </w:tc>
        <w:tc>
          <w:tcPr>
            <w:tcW w:w="3022" w:type="dxa"/>
            <w:vAlign w:val="center"/>
          </w:tcPr>
          <w:p w14:paraId="162DEEA2">
            <w:pPr>
              <w:spacing w:line="500" w:lineRule="exact"/>
              <w:jc w:val="center"/>
              <w:rPr>
                <w:rFonts w:ascii="方正仿宋_GBK" w:eastAsia="方正仿宋_GBK"/>
                <w:b/>
                <w:sz w:val="36"/>
                <w:szCs w:val="32"/>
              </w:rPr>
            </w:pPr>
            <w:r>
              <w:rPr>
                <w:rFonts w:hint="eastAsia" w:ascii="方正仿宋_GBK" w:eastAsia="方正仿宋_GBK"/>
                <w:b/>
                <w:sz w:val="36"/>
                <w:szCs w:val="32"/>
              </w:rPr>
              <w:t>服务内容</w:t>
            </w:r>
          </w:p>
        </w:tc>
        <w:tc>
          <w:tcPr>
            <w:tcW w:w="2507" w:type="dxa"/>
            <w:vAlign w:val="center"/>
          </w:tcPr>
          <w:p w14:paraId="716A34B1">
            <w:pPr>
              <w:spacing w:line="500" w:lineRule="exact"/>
              <w:jc w:val="center"/>
              <w:rPr>
                <w:rFonts w:ascii="方正仿宋_GBK" w:eastAsia="方正仿宋_GBK"/>
                <w:b/>
                <w:sz w:val="36"/>
                <w:szCs w:val="32"/>
              </w:rPr>
            </w:pPr>
            <w:r>
              <w:rPr>
                <w:rFonts w:hint="eastAsia" w:ascii="方正仿宋_GBK" w:eastAsia="方正仿宋_GBK"/>
                <w:b/>
                <w:sz w:val="36"/>
                <w:szCs w:val="32"/>
              </w:rPr>
              <w:t>报价（元）</w:t>
            </w:r>
          </w:p>
        </w:tc>
        <w:tc>
          <w:tcPr>
            <w:tcW w:w="2126" w:type="dxa"/>
            <w:vAlign w:val="center"/>
          </w:tcPr>
          <w:p w14:paraId="011FD2D9">
            <w:pPr>
              <w:spacing w:line="500" w:lineRule="exact"/>
              <w:jc w:val="center"/>
              <w:rPr>
                <w:rFonts w:ascii="方正仿宋_GBK" w:eastAsia="方正仿宋_GBK"/>
                <w:b/>
                <w:sz w:val="36"/>
                <w:szCs w:val="32"/>
              </w:rPr>
            </w:pPr>
            <w:r>
              <w:rPr>
                <w:rFonts w:hint="eastAsia" w:ascii="方正仿宋_GBK" w:eastAsia="方正仿宋_GBK"/>
                <w:b/>
                <w:sz w:val="36"/>
                <w:szCs w:val="32"/>
              </w:rPr>
              <w:t>备注</w:t>
            </w:r>
          </w:p>
        </w:tc>
      </w:tr>
      <w:tr w14:paraId="453DF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1" w:hRule="atLeast"/>
        </w:trPr>
        <w:tc>
          <w:tcPr>
            <w:tcW w:w="1242" w:type="dxa"/>
            <w:vAlign w:val="center"/>
          </w:tcPr>
          <w:p w14:paraId="402ADD84">
            <w:pPr>
              <w:spacing w:line="500" w:lineRule="exact"/>
              <w:jc w:val="center"/>
              <w:rPr>
                <w:rFonts w:ascii="方正仿宋_GBK" w:eastAsia="方正仿宋_GBK"/>
                <w:b/>
                <w:sz w:val="36"/>
                <w:szCs w:val="32"/>
              </w:rPr>
            </w:pPr>
            <w:r>
              <w:rPr>
                <w:rFonts w:hint="eastAsia" w:ascii="方正仿宋_GBK" w:eastAsia="方正仿宋_GBK"/>
                <w:b/>
                <w:sz w:val="36"/>
                <w:szCs w:val="32"/>
              </w:rPr>
              <w:t>1</w:t>
            </w:r>
          </w:p>
        </w:tc>
        <w:tc>
          <w:tcPr>
            <w:tcW w:w="3022" w:type="dxa"/>
            <w:vAlign w:val="center"/>
          </w:tcPr>
          <w:p w14:paraId="714011DD">
            <w:pPr>
              <w:spacing w:line="500" w:lineRule="exact"/>
              <w:jc w:val="center"/>
              <w:rPr>
                <w:rFonts w:ascii="方正仿宋_GBK" w:eastAsia="方正仿宋_GBK"/>
                <w:b/>
                <w:sz w:val="36"/>
                <w:szCs w:val="32"/>
              </w:rPr>
            </w:pPr>
            <w:r>
              <w:rPr>
                <w:rFonts w:hint="eastAsia" w:ascii="方正仿宋_GBK" w:eastAsia="方正仿宋_GBK"/>
                <w:b/>
                <w:sz w:val="36"/>
                <w:szCs w:val="32"/>
              </w:rPr>
              <w:t>详见询价公告</w:t>
            </w:r>
          </w:p>
        </w:tc>
        <w:tc>
          <w:tcPr>
            <w:tcW w:w="2507" w:type="dxa"/>
            <w:vAlign w:val="center"/>
          </w:tcPr>
          <w:p w14:paraId="7158D3B3">
            <w:pPr>
              <w:spacing w:line="500" w:lineRule="exact"/>
              <w:jc w:val="center"/>
              <w:rPr>
                <w:rFonts w:ascii="方正仿宋_GBK" w:eastAsia="方正仿宋_GBK"/>
                <w:b/>
                <w:sz w:val="36"/>
                <w:szCs w:val="32"/>
              </w:rPr>
            </w:pPr>
          </w:p>
        </w:tc>
        <w:tc>
          <w:tcPr>
            <w:tcW w:w="2126" w:type="dxa"/>
            <w:vAlign w:val="center"/>
          </w:tcPr>
          <w:p w14:paraId="3EC035E5">
            <w:pPr>
              <w:spacing w:line="500" w:lineRule="exact"/>
              <w:jc w:val="center"/>
              <w:rPr>
                <w:rFonts w:ascii="方正仿宋_GBK" w:eastAsia="方正仿宋_GBK"/>
                <w:b/>
                <w:sz w:val="36"/>
                <w:szCs w:val="32"/>
              </w:rPr>
            </w:pPr>
          </w:p>
        </w:tc>
      </w:tr>
    </w:tbl>
    <w:p w14:paraId="79418227">
      <w:pPr>
        <w:spacing w:line="500" w:lineRule="exact"/>
        <w:rPr>
          <w:rFonts w:ascii="方正仿宋_GBK" w:eastAsia="方正仿宋_GBK"/>
          <w:b/>
          <w:sz w:val="36"/>
          <w:szCs w:val="32"/>
        </w:rPr>
      </w:pPr>
    </w:p>
    <w:p w14:paraId="42C19377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报价人（单位盖章）：</w:t>
      </w:r>
    </w:p>
    <w:p w14:paraId="3835126A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经办人签字：</w:t>
      </w:r>
    </w:p>
    <w:p w14:paraId="78EDCF29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联系方式：</w:t>
      </w:r>
    </w:p>
    <w:p w14:paraId="2D8D7EC9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日期：</w:t>
      </w:r>
    </w:p>
    <w:p w14:paraId="5DA99E9D"/>
    <w:sectPr>
      <w:pgSz w:w="11906" w:h="16838"/>
      <w:pgMar w:top="1440" w:right="1797" w:bottom="1440" w:left="1797" w:header="907" w:footer="907" w:gutter="0"/>
      <w:pgBorders w:zOrder="back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3988DF"/>
    <w:multiLevelType w:val="multilevel"/>
    <w:tmpl w:val="D63988DF"/>
    <w:lvl w:ilvl="0" w:tentative="0">
      <w:start w:val="1"/>
      <w:numFmt w:val="decimal"/>
      <w:suff w:val="space"/>
      <w:lvlText w:val="第%1章"/>
      <w:lvlJc w:val="center"/>
      <w:pPr>
        <w:ind w:left="0" w:firstLine="0"/>
      </w:pPr>
      <w:rPr>
        <w:rFonts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40"/>
        <w:u w:val="none"/>
        <w:vertAlign w:val="baseline"/>
      </w:r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rFonts w:hint="eastAsia" w:ascii="Times New Roman" w:hAnsi="Times New Roman" w:cs="Times New Roman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32"/>
        <w:u w:val="none"/>
        <w:vertAlign w:val="baseline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eastAsia" w:ascii="Times New Roman" w:hAnsi="Times New Roman" w:cs="Times New Roman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30"/>
        <w:u w:val="none"/>
        <w:vertAlign w:val="baseline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eastAsia" w:ascii="Times New Roman" w:hAnsi="Times New Roman" w:cs="Times New Roman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u w:val="none"/>
        <w:vertAlign w:val="baseline"/>
      </w:rPr>
    </w:lvl>
    <w:lvl w:ilvl="4" w:tentative="0">
      <w:start w:val="1"/>
      <w:numFmt w:val="decimal"/>
      <w:suff w:val="space"/>
      <w:lvlText w:val="%1.%2.%3.%4.%5"/>
      <w:lvlJc w:val="left"/>
      <w:pPr>
        <w:ind w:left="0" w:firstLine="0"/>
      </w:pPr>
      <w:rPr>
        <w:rFonts w:hint="eastAsia" w:ascii="Times New Roman" w:hAnsi="Times New Roman" w:cs="Times New Roman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5" w:tentative="0">
      <w:start w:val="1"/>
      <w:numFmt w:val="decimal"/>
      <w:pStyle w:val="7"/>
      <w:suff w:val="space"/>
      <w:lvlText w:val="%1.%2.%3.%4.%5.%6"/>
      <w:lvlJc w:val="left"/>
      <w:pPr>
        <w:ind w:left="0" w:firstLine="0"/>
      </w:pPr>
      <w:rPr>
        <w:rFonts w:hint="eastAsia" w:ascii="Times New Roman" w:hAnsi="Times New Roman" w:cs="Times New Roman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6" w:tentative="0">
      <w:start w:val="1"/>
      <w:numFmt w:val="decimal"/>
      <w:pStyle w:val="18"/>
      <w:suff w:val="nothing"/>
      <w:lvlText w:val="（%7）"/>
      <w:lvlJc w:val="left"/>
      <w:pPr>
        <w:ind w:left="0" w:firstLine="238"/>
      </w:pPr>
      <w:rPr>
        <w:rFonts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7" w:tentative="0">
      <w:start w:val="1"/>
      <w:numFmt w:val="decimal"/>
      <w:pStyle w:val="19"/>
      <w:suff w:val="nothing"/>
      <w:lvlText w:val="%8）"/>
      <w:lvlJc w:val="left"/>
      <w:pPr>
        <w:ind w:left="0" w:firstLine="357"/>
      </w:pPr>
      <w:rPr>
        <w:rFonts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8" w:tentative="0">
      <w:start w:val="1"/>
      <w:numFmt w:val="decimalEnclosedCircle"/>
      <w:pStyle w:val="20"/>
      <w:suff w:val="space"/>
      <w:lvlText w:val="%9"/>
      <w:lvlJc w:val="left"/>
      <w:pPr>
        <w:ind w:left="0" w:firstLine="357"/>
      </w:pPr>
      <w:rPr>
        <w:rFonts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jZDQ2OWFiMTcwNWQyMDBjYWYzNjMyY2ZlNGEyMDAifQ=="/>
  </w:docVars>
  <w:rsids>
    <w:rsidRoot w:val="00000000"/>
    <w:rsid w:val="00CD265B"/>
    <w:rsid w:val="0257325D"/>
    <w:rsid w:val="03EF31AF"/>
    <w:rsid w:val="055A65D5"/>
    <w:rsid w:val="089F6DD6"/>
    <w:rsid w:val="0B7818B0"/>
    <w:rsid w:val="0B9B45D6"/>
    <w:rsid w:val="0C7B4574"/>
    <w:rsid w:val="0D0325C3"/>
    <w:rsid w:val="0DCE39DF"/>
    <w:rsid w:val="149F361C"/>
    <w:rsid w:val="163F6FB6"/>
    <w:rsid w:val="184B5D20"/>
    <w:rsid w:val="186E02C3"/>
    <w:rsid w:val="1E943537"/>
    <w:rsid w:val="243F0CE7"/>
    <w:rsid w:val="24AC7783"/>
    <w:rsid w:val="24AF363B"/>
    <w:rsid w:val="2D9C4EB3"/>
    <w:rsid w:val="2F72275C"/>
    <w:rsid w:val="317258B0"/>
    <w:rsid w:val="319C6045"/>
    <w:rsid w:val="322C5F68"/>
    <w:rsid w:val="3C76416B"/>
    <w:rsid w:val="3D5440BC"/>
    <w:rsid w:val="3E35594C"/>
    <w:rsid w:val="3F3E5E12"/>
    <w:rsid w:val="40237335"/>
    <w:rsid w:val="41837C0C"/>
    <w:rsid w:val="42CE2CD4"/>
    <w:rsid w:val="44984918"/>
    <w:rsid w:val="450B5ED4"/>
    <w:rsid w:val="47DA1D44"/>
    <w:rsid w:val="49B74756"/>
    <w:rsid w:val="4B2E60A0"/>
    <w:rsid w:val="4C377CB9"/>
    <w:rsid w:val="4DD652B1"/>
    <w:rsid w:val="509F0570"/>
    <w:rsid w:val="56AA493D"/>
    <w:rsid w:val="57A547FC"/>
    <w:rsid w:val="593B28A8"/>
    <w:rsid w:val="59407EBE"/>
    <w:rsid w:val="5AC2721B"/>
    <w:rsid w:val="5B7377AF"/>
    <w:rsid w:val="5BB214E8"/>
    <w:rsid w:val="5CA97B29"/>
    <w:rsid w:val="610C4B2A"/>
    <w:rsid w:val="61672DD3"/>
    <w:rsid w:val="62DF24F6"/>
    <w:rsid w:val="632F2BEA"/>
    <w:rsid w:val="63377F9B"/>
    <w:rsid w:val="65277D69"/>
    <w:rsid w:val="65F361B8"/>
    <w:rsid w:val="66245681"/>
    <w:rsid w:val="66A54284"/>
    <w:rsid w:val="6759039D"/>
    <w:rsid w:val="688A32CD"/>
    <w:rsid w:val="6A9E4A45"/>
    <w:rsid w:val="6AEF74BC"/>
    <w:rsid w:val="6C9B7D1A"/>
    <w:rsid w:val="6DA5562E"/>
    <w:rsid w:val="6EB9569C"/>
    <w:rsid w:val="6FEB6D12"/>
    <w:rsid w:val="72751A27"/>
    <w:rsid w:val="728434CC"/>
    <w:rsid w:val="732E26DE"/>
    <w:rsid w:val="73572574"/>
    <w:rsid w:val="74652FE8"/>
    <w:rsid w:val="752E4113"/>
    <w:rsid w:val="759366E6"/>
    <w:rsid w:val="76491A18"/>
    <w:rsid w:val="797D4646"/>
    <w:rsid w:val="79A9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4"/>
    <w:qFormat/>
    <w:uiPriority w:val="0"/>
    <w:pPr>
      <w:keepNext/>
      <w:keepLines/>
      <w:spacing w:line="600" w:lineRule="exact"/>
      <w:jc w:val="center"/>
      <w:outlineLvl w:val="0"/>
    </w:pPr>
    <w:rPr>
      <w:rFonts w:eastAsia="宋体" w:asciiTheme="majorAscii" w:hAnsiTheme="majorAscii" w:cstheme="majorBidi"/>
      <w:b/>
      <w:kern w:val="44"/>
      <w:sz w:val="44"/>
      <w:szCs w:val="44"/>
    </w:rPr>
  </w:style>
  <w:style w:type="paragraph" w:styleId="3">
    <w:name w:val="heading 2"/>
    <w:basedOn w:val="1"/>
    <w:next w:val="1"/>
    <w:link w:val="15"/>
    <w:semiHidden/>
    <w:unhideWhenUsed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宋体" w:hAnsi="宋体" w:eastAsia="仿宋" w:cs="宋体"/>
      <w:b/>
      <w:bCs/>
      <w:color w:val="auto"/>
      <w:sz w:val="32"/>
      <w:szCs w:val="32"/>
      <w:highlight w:val="none"/>
    </w:rPr>
  </w:style>
  <w:style w:type="paragraph" w:styleId="4">
    <w:name w:val="heading 3"/>
    <w:basedOn w:val="1"/>
    <w:next w:val="1"/>
    <w:link w:val="16"/>
    <w:semiHidden/>
    <w:unhideWhenUsed/>
    <w:qFormat/>
    <w:uiPriority w:val="0"/>
    <w:pPr>
      <w:spacing w:before="0" w:beforeAutospacing="0" w:after="0" w:afterAutospacing="0"/>
      <w:ind w:firstLine="883" w:firstLineChars="200"/>
      <w:jc w:val="left"/>
      <w:outlineLvl w:val="2"/>
    </w:pPr>
    <w:rPr>
      <w:rFonts w:hint="eastAsia"/>
      <w:b/>
      <w:bCs/>
      <w:kern w:val="0"/>
      <w:szCs w:val="27"/>
      <w:lang w:bidi="ar"/>
    </w:rPr>
  </w:style>
  <w:style w:type="paragraph" w:styleId="5">
    <w:name w:val="heading 4"/>
    <w:basedOn w:val="1"/>
    <w:next w:val="1"/>
    <w:link w:val="17"/>
    <w:semiHidden/>
    <w:unhideWhenUsed/>
    <w:qFormat/>
    <w:uiPriority w:val="0"/>
    <w:pPr>
      <w:keepNext/>
      <w:keepLines/>
      <w:ind w:firstLine="420" w:firstLineChars="0"/>
      <w:jc w:val="left"/>
      <w:outlineLvl w:val="3"/>
    </w:pPr>
    <w:rPr>
      <w:b/>
      <w:bCs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ind w:firstLine="562"/>
      <w:jc w:val="left"/>
      <w:outlineLvl w:val="4"/>
    </w:pPr>
    <w:rPr>
      <w:b/>
      <w:szCs w:val="32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0" w:firstLineChars="0"/>
      <w:outlineLvl w:val="5"/>
    </w:pPr>
    <w:rPr>
      <w:rFonts w:ascii="Arial" w:hAnsi="Arial" w:eastAsia="黑体"/>
      <w:b/>
      <w:sz w:val="2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link w:val="2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</w:pPr>
    <w:rPr>
      <w:rFonts w:ascii="Times New Roman" w:hAnsi="Times New Roman" w:eastAsia="宋体" w:cs="Times New Roman"/>
      <w:color w:val="auto"/>
      <w:kern w:val="2"/>
      <w:sz w:val="18"/>
      <w:szCs w:val="20"/>
      <w:lang w:eastAsia="zh-CN"/>
    </w:rPr>
  </w:style>
  <w:style w:type="paragraph" w:styleId="9">
    <w:name w:val="toc 1"/>
    <w:basedOn w:val="1"/>
    <w:next w:val="1"/>
    <w:qFormat/>
    <w:uiPriority w:val="0"/>
    <w:pPr>
      <w:jc w:val="left"/>
    </w:pPr>
    <w:rPr>
      <w:rFonts w:asciiTheme="majorAscii" w:hAnsiTheme="majorAscii" w:cstheme="majorBidi"/>
      <w:bCs/>
      <w:sz w:val="32"/>
      <w:szCs w:val="28"/>
    </w:rPr>
  </w:style>
  <w:style w:type="paragraph" w:styleId="10">
    <w:name w:val="toc 2"/>
    <w:basedOn w:val="1"/>
    <w:next w:val="1"/>
    <w:qFormat/>
    <w:uiPriority w:val="0"/>
    <w:pPr>
      <w:ind w:left="420" w:leftChars="200"/>
      <w:jc w:val="left"/>
    </w:pPr>
    <w:rPr>
      <w:rFonts w:asciiTheme="majorAscii" w:hAnsiTheme="majorAscii" w:cstheme="majorBidi"/>
      <w:bCs/>
      <w:sz w:val="32"/>
      <w:szCs w:val="28"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标题 1 字符"/>
    <w:basedOn w:val="13"/>
    <w:link w:val="2"/>
    <w:qFormat/>
    <w:uiPriority w:val="9"/>
    <w:rPr>
      <w:rFonts w:eastAsia="宋体" w:asciiTheme="minorAscii" w:hAnsiTheme="minorAscii" w:cstheme="majorBidi"/>
      <w:b/>
      <w:bCs/>
      <w:kern w:val="44"/>
      <w:sz w:val="24"/>
      <w:szCs w:val="44"/>
    </w:rPr>
  </w:style>
  <w:style w:type="character" w:customStyle="1" w:styleId="15">
    <w:name w:val="标题 2 字符"/>
    <w:link w:val="3"/>
    <w:qFormat/>
    <w:uiPriority w:val="9"/>
    <w:rPr>
      <w:rFonts w:ascii="宋体" w:hAnsi="宋体" w:eastAsia="仿宋" w:cs="宋体"/>
      <w:b/>
      <w:bCs/>
      <w:color w:val="auto"/>
      <w:kern w:val="2"/>
      <w:sz w:val="32"/>
      <w:szCs w:val="32"/>
      <w:highlight w:val="none"/>
      <w:lang w:val="en-US" w:eastAsia="zh-CN" w:bidi="ar-SA"/>
    </w:rPr>
  </w:style>
  <w:style w:type="character" w:customStyle="1" w:styleId="16">
    <w:name w:val="标题 3 字符"/>
    <w:link w:val="4"/>
    <w:qFormat/>
    <w:uiPriority w:val="9"/>
    <w:rPr>
      <w:rFonts w:ascii="仿宋" w:hAnsi="仿宋" w:eastAsia="仿宋" w:cs="仿宋"/>
      <w:b/>
      <w:bCs/>
      <w:kern w:val="2"/>
      <w:sz w:val="32"/>
      <w:szCs w:val="28"/>
    </w:rPr>
  </w:style>
  <w:style w:type="character" w:customStyle="1" w:styleId="17">
    <w:name w:val="标题 4 字符"/>
    <w:link w:val="5"/>
    <w:qFormat/>
    <w:uiPriority w:val="9"/>
    <w:rPr>
      <w:rFonts w:ascii="仿宋" w:hAnsi="仿宋" w:eastAsia="仿宋"/>
      <w:b/>
      <w:bCs/>
      <w:kern w:val="2"/>
      <w:sz w:val="32"/>
      <w:szCs w:val="32"/>
      <w:lang w:val="en-US" w:eastAsia="en-US" w:bidi="en-US"/>
    </w:rPr>
  </w:style>
  <w:style w:type="paragraph" w:customStyle="1" w:styleId="18">
    <w:name w:val="编号正文1"/>
    <w:basedOn w:val="1"/>
    <w:qFormat/>
    <w:uiPriority w:val="0"/>
    <w:pPr>
      <w:numPr>
        <w:ilvl w:val="6"/>
        <w:numId w:val="1"/>
      </w:numPr>
      <w:ind w:firstLine="238" w:firstLineChars="0"/>
    </w:pPr>
  </w:style>
  <w:style w:type="paragraph" w:customStyle="1" w:styleId="19">
    <w:name w:val="编号正文2"/>
    <w:basedOn w:val="1"/>
    <w:qFormat/>
    <w:uiPriority w:val="0"/>
    <w:pPr>
      <w:numPr>
        <w:ilvl w:val="7"/>
        <w:numId w:val="1"/>
      </w:numPr>
      <w:ind w:firstLine="357" w:firstLineChars="0"/>
    </w:pPr>
  </w:style>
  <w:style w:type="paragraph" w:customStyle="1" w:styleId="20">
    <w:name w:val="编号正文3"/>
    <w:basedOn w:val="1"/>
    <w:qFormat/>
    <w:uiPriority w:val="0"/>
    <w:pPr>
      <w:numPr>
        <w:ilvl w:val="8"/>
        <w:numId w:val="1"/>
      </w:numPr>
      <w:ind w:firstLine="357" w:firstLineChars="0"/>
    </w:pPr>
  </w:style>
  <w:style w:type="character" w:customStyle="1" w:styleId="21">
    <w:name w:val="页脚 Char"/>
    <w:basedOn w:val="13"/>
    <w:link w:val="8"/>
    <w:qFormat/>
    <w:uiPriority w:val="99"/>
    <w:rPr>
      <w:rFonts w:ascii="Times New Roman" w:hAnsi="Times New Roman" w:eastAsia="宋体" w:cs="Times New Roman"/>
      <w:color w:val="auto"/>
      <w:sz w:val="18"/>
      <w:szCs w:val="20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2023-08-21T10:51:00Z</dcterms:created>
  <dc:creator>admin</dc:creator>
  <cp:lastModifiedBy>＊晓君</cp:lastModifiedBy>
  <dcterms:modified xsi:type="dcterms:W3CDTF">2024-08-23T02:23:45Z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83838EFD4D97476AA4E49A01EF3F5C9E_12</vt:lpwstr>
  </property>
</Properties>
</file>